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E389">
      <w:pPr>
        <w:spacing w:line="588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594C7EED">
      <w:pPr>
        <w:spacing w:line="588" w:lineRule="exact"/>
        <w:rPr>
          <w:lang w:eastAsia="zh-CN"/>
        </w:rPr>
      </w:pPr>
      <w:bookmarkStart w:id="1" w:name="_GoBack"/>
      <w:bookmarkEnd w:id="1"/>
    </w:p>
    <w:p w14:paraId="11AD8DCF">
      <w:pPr>
        <w:spacing w:line="588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参选者事迹材料</w:t>
      </w:r>
    </w:p>
    <w:p w14:paraId="1C3EA1FA">
      <w:pPr>
        <w:kinsoku/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坚守初心使命</w:t>
      </w:r>
      <w:r>
        <w:rPr>
          <w:rFonts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唱响能源声音</w:t>
      </w:r>
    </w:p>
    <w:p w14:paraId="2176373E">
      <w:pPr>
        <w:kinsoku/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做新时代的媒体先锋</w:t>
      </w:r>
    </w:p>
    <w:p w14:paraId="0B5069AD">
      <w:pPr>
        <w:kinsoku/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</w:p>
    <w:p w14:paraId="44F3292F">
      <w:pPr>
        <w:kinsoku/>
        <w:spacing w:line="588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她是能源现场</w:t>
      </w:r>
      <w:r>
        <w:rPr>
          <w:rFonts w:hint="eastAsia" w:ascii="仿宋_GB2312" w:eastAsia="仿宋_GB2312"/>
          <w:sz w:val="32"/>
          <w:szCs w:val="32"/>
          <w:lang w:eastAsia="zh-CN"/>
        </w:rPr>
        <w:t>的“追光者”，更是融合传播的“实干家”。</w:t>
      </w:r>
      <w:r>
        <w:rPr>
          <w:rFonts w:ascii="仿宋_GB2312" w:eastAsia="仿宋_GB2312"/>
          <w:sz w:val="32"/>
          <w:szCs w:val="32"/>
          <w:lang w:eastAsia="zh-CN"/>
        </w:rPr>
        <w:t>王怡</w:t>
      </w:r>
      <w:r>
        <w:rPr>
          <w:rFonts w:hint="eastAsia" w:ascii="仿宋_GB2312" w:eastAsia="仿宋_GB2312"/>
          <w:sz w:val="32"/>
          <w:szCs w:val="32"/>
          <w:lang w:eastAsia="zh-CN"/>
        </w:rPr>
        <w:t>扎根行业报道十</w:t>
      </w:r>
      <w:r>
        <w:rPr>
          <w:rFonts w:ascii="仿宋_GB2312" w:eastAsia="仿宋_GB2312"/>
          <w:sz w:val="32"/>
          <w:szCs w:val="32"/>
          <w:lang w:eastAsia="zh-CN"/>
        </w:rPr>
        <w:t>年来，</w:t>
      </w:r>
      <w:r>
        <w:rPr>
          <w:rFonts w:hint="eastAsia" w:ascii="仿宋_GB2312" w:eastAsia="仿宋_GB2312"/>
          <w:sz w:val="32"/>
          <w:szCs w:val="32"/>
          <w:lang w:eastAsia="zh-CN"/>
        </w:rPr>
        <w:t>始终坚守传递党的声音、记录时代变迁、服务人民群众的初心使命，执融合创新之笔，书写能源强国的时代故事，累计发表作品6</w:t>
      </w:r>
      <w:r>
        <w:rPr>
          <w:rFonts w:ascii="仿宋_GB2312" w:eastAsia="仿宋_GB2312"/>
          <w:sz w:val="32"/>
          <w:szCs w:val="32"/>
          <w:lang w:eastAsia="zh-CN"/>
        </w:rPr>
        <w:t>00</w:t>
      </w:r>
      <w:r>
        <w:rPr>
          <w:rFonts w:hint="eastAsia" w:ascii="仿宋_GB2312" w:eastAsia="仿宋_GB2312"/>
          <w:sz w:val="32"/>
          <w:szCs w:val="32"/>
          <w:lang w:eastAsia="zh-CN"/>
        </w:rPr>
        <w:t>余篇，主持制作融媒体产品16</w:t>
      </w:r>
      <w:r>
        <w:rPr>
          <w:rFonts w:ascii="仿宋_GB2312" w:eastAsia="仿宋_GB2312"/>
          <w:sz w:val="32"/>
          <w:szCs w:val="32"/>
          <w:lang w:eastAsia="zh-CN"/>
        </w:rPr>
        <w:t>0</w:t>
      </w:r>
      <w:r>
        <w:rPr>
          <w:rFonts w:hint="eastAsia" w:ascii="仿宋_GB2312" w:eastAsia="仿宋_GB2312"/>
          <w:sz w:val="32"/>
          <w:szCs w:val="32"/>
          <w:lang w:eastAsia="zh-CN"/>
        </w:rPr>
        <w:t>余部，近五年20项作品获省部级以上荣誉，</w:t>
      </w:r>
      <w:r>
        <w:rPr>
          <w:rFonts w:ascii="仿宋_GB2312" w:eastAsia="仿宋_GB2312"/>
          <w:sz w:val="32"/>
          <w:szCs w:val="32"/>
          <w:lang w:eastAsia="zh-CN"/>
        </w:rPr>
        <w:t>诠释了新时代新闻工作者的责任与担当。</w:t>
      </w:r>
    </w:p>
    <w:p w14:paraId="43420AB1">
      <w:pPr>
        <w:kinsoku/>
        <w:spacing w:line="588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一、脚下有泥，心中有光</w:t>
      </w:r>
      <w:r>
        <w:rPr>
          <w:rFonts w:hint="eastAsia" w:ascii="黑体" w:hAnsi="黑体" w:eastAsia="黑体"/>
          <w:sz w:val="32"/>
          <w:szCs w:val="32"/>
          <w:lang w:eastAsia="zh-CN"/>
        </w:rPr>
        <w:t>，</w:t>
      </w:r>
      <w:r>
        <w:rPr>
          <w:rFonts w:ascii="黑体" w:hAnsi="黑体" w:eastAsia="黑体"/>
          <w:sz w:val="32"/>
          <w:szCs w:val="32"/>
          <w:lang w:eastAsia="zh-CN"/>
        </w:rPr>
        <w:t>做</w:t>
      </w:r>
      <w:r>
        <w:rPr>
          <w:rFonts w:hint="eastAsia" w:ascii="黑体" w:hAnsi="黑体" w:eastAsia="黑体"/>
          <w:sz w:val="32"/>
          <w:szCs w:val="32"/>
          <w:lang w:eastAsia="zh-CN"/>
        </w:rPr>
        <w:t>政治坚定的新闻工作者</w:t>
      </w:r>
    </w:p>
    <w:p w14:paraId="6E1DE072">
      <w:pPr>
        <w:kinsoku/>
        <w:spacing w:line="588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0" w:name="OLE_LINK1"/>
      <w:r>
        <w:rPr>
          <w:rFonts w:ascii="仿宋_GB2312" w:eastAsia="仿宋_GB2312"/>
          <w:sz w:val="32"/>
          <w:szCs w:val="32"/>
          <w:lang w:eastAsia="zh-CN"/>
        </w:rPr>
        <w:t>王怡将传递</w:t>
      </w: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ascii="仿宋_GB2312" w:eastAsia="仿宋_GB2312"/>
          <w:sz w:val="32"/>
          <w:szCs w:val="32"/>
          <w:lang w:eastAsia="zh-CN"/>
        </w:rPr>
        <w:t>能源</w:t>
      </w:r>
      <w:r>
        <w:rPr>
          <w:rFonts w:hint="eastAsia" w:ascii="仿宋_GB2312" w:eastAsia="仿宋_GB2312"/>
          <w:sz w:val="32"/>
          <w:szCs w:val="32"/>
          <w:lang w:eastAsia="zh-CN"/>
        </w:rPr>
        <w:t>声音</w:t>
      </w:r>
      <w:r>
        <w:rPr>
          <w:rFonts w:ascii="仿宋_GB2312" w:eastAsia="仿宋_GB2312"/>
          <w:sz w:val="32"/>
          <w:szCs w:val="32"/>
          <w:lang w:eastAsia="zh-CN"/>
        </w:rPr>
        <w:t>、展现行业改革发展作为核心职责</w:t>
      </w:r>
      <w:r>
        <w:rPr>
          <w:rFonts w:hint="eastAsia" w:ascii="仿宋_GB2312" w:eastAsia="仿宋_GB2312"/>
          <w:sz w:val="32"/>
          <w:szCs w:val="32"/>
          <w:lang w:eastAsia="zh-CN"/>
        </w:rPr>
        <w:t>。她坚持以“学思想”为报道原点，以提升传播声量为目标，用“沾泥土”“带露珠”的报道，展现能源行业统筹安</w:t>
      </w:r>
      <w:r>
        <w:rPr>
          <w:rFonts w:ascii="仿宋_GB2312" w:eastAsia="仿宋_GB2312"/>
          <w:sz w:val="32"/>
          <w:szCs w:val="32"/>
          <w:lang w:eastAsia="zh-CN"/>
        </w:rPr>
        <w:t>全与发展的坚实底气。</w:t>
      </w:r>
    </w:p>
    <w:p w14:paraId="29452A36">
      <w:pPr>
        <w:kinsoku/>
        <w:spacing w:line="588" w:lineRule="exact"/>
        <w:ind w:firstLine="643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她做强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策划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做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精表达，以能源坐标解读时代进程</w:t>
      </w:r>
      <w:r>
        <w:rPr>
          <w:rFonts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多次参加全国两会、党的二十大现场报道，采制的“大会直通车”短视频专栏首发“不能让国家为煤发愁”，话题</w:t>
      </w:r>
      <w:r>
        <w:rPr>
          <w:rFonts w:ascii="仿宋_GB2312" w:eastAsia="仿宋_GB2312"/>
          <w:sz w:val="32"/>
          <w:szCs w:val="32"/>
          <w:lang w:eastAsia="zh-CN"/>
        </w:rPr>
        <w:t>冲上微博热搜</w:t>
      </w:r>
      <w:r>
        <w:rPr>
          <w:rFonts w:hint="eastAsia" w:ascii="仿宋_GB2312" w:eastAsia="仿宋_GB2312"/>
          <w:sz w:val="32"/>
          <w:szCs w:val="32"/>
          <w:lang w:eastAsia="zh-CN"/>
        </w:rPr>
        <w:t>，《旗帜领航 奋力谱写中华民族伟大复兴的能源华章》等党的二十大系列特稿成为能源系统学习重要资料。共建“一带一路”倡议十周年之际，她独家专访国家能源局局长，“一带一路”能源印记系列报道获全国行业好新闻二等奖。</w:t>
      </w:r>
    </w:p>
    <w:p w14:paraId="3146CC81">
      <w:pPr>
        <w:kinsoku/>
        <w:spacing w:line="588" w:lineRule="exact"/>
        <w:ind w:firstLine="643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她聚焦宏大叙事中的微观个体，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让能源故事浸润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人文温度</w:t>
      </w:r>
      <w:r>
        <w:rPr>
          <w:rFonts w:ascii="仿宋_GB2312" w:eastAsia="仿宋_GB2312"/>
          <w:sz w:val="32"/>
          <w:szCs w:val="32"/>
          <w:lang w:eastAsia="zh-CN"/>
        </w:rPr>
        <w:t>。在</w:t>
      </w:r>
      <w:r>
        <w:rPr>
          <w:rFonts w:hint="eastAsia" w:ascii="仿宋_GB2312" w:eastAsia="仿宋_GB2312"/>
          <w:sz w:val="32"/>
          <w:szCs w:val="32"/>
          <w:lang w:eastAsia="zh-CN"/>
        </w:rPr>
        <w:t>大庆油田</w:t>
      </w:r>
      <w:r>
        <w:rPr>
          <w:rFonts w:ascii="仿宋_GB2312" w:eastAsia="仿宋_GB2312"/>
          <w:sz w:val="32"/>
          <w:szCs w:val="32"/>
          <w:lang w:eastAsia="zh-CN"/>
        </w:rPr>
        <w:t>，她</w:t>
      </w:r>
      <w:r>
        <w:rPr>
          <w:rFonts w:hint="eastAsia" w:ascii="仿宋_GB2312" w:eastAsia="仿宋_GB2312"/>
          <w:sz w:val="32"/>
          <w:szCs w:val="32"/>
          <w:lang w:eastAsia="zh-CN"/>
        </w:rPr>
        <w:t>深入寻访新一代“铁人”，创作的</w:t>
      </w:r>
      <w:r>
        <w:rPr>
          <w:rFonts w:ascii="仿宋_GB2312" w:eastAsia="仿宋_GB2312"/>
          <w:sz w:val="32"/>
          <w:szCs w:val="32"/>
          <w:lang w:eastAsia="zh-CN"/>
        </w:rPr>
        <w:t>《百年油田 百年标杆》等融媒作品被</w:t>
      </w:r>
      <w:r>
        <w:rPr>
          <w:rFonts w:hint="eastAsia" w:ascii="仿宋_GB2312" w:eastAsia="仿宋_GB2312"/>
          <w:sz w:val="32"/>
          <w:szCs w:val="32"/>
          <w:lang w:eastAsia="zh-CN"/>
        </w:rPr>
        <w:t>主流媒体</w:t>
      </w:r>
      <w:r>
        <w:rPr>
          <w:rFonts w:ascii="仿宋_GB2312" w:eastAsia="仿宋_GB2312"/>
          <w:sz w:val="32"/>
          <w:szCs w:val="32"/>
          <w:lang w:eastAsia="zh-CN"/>
        </w:rPr>
        <w:t>广泛转</w:t>
      </w:r>
      <w:r>
        <w:rPr>
          <w:rFonts w:hint="eastAsia" w:ascii="仿宋_GB2312" w:eastAsia="仿宋_GB2312"/>
          <w:sz w:val="32"/>
          <w:szCs w:val="32"/>
          <w:lang w:eastAsia="zh-CN"/>
        </w:rPr>
        <w:t>引；在甘肃定西，</w:t>
      </w:r>
      <w:r>
        <w:rPr>
          <w:rFonts w:ascii="仿宋_GB2312" w:eastAsia="仿宋_GB2312"/>
          <w:sz w:val="32"/>
          <w:szCs w:val="32"/>
          <w:lang w:eastAsia="zh-CN"/>
        </w:rPr>
        <w:t>她</w:t>
      </w:r>
      <w:r>
        <w:rPr>
          <w:rFonts w:hint="eastAsia" w:ascii="仿宋_GB2312" w:eastAsia="仿宋_GB2312"/>
          <w:sz w:val="32"/>
          <w:szCs w:val="32"/>
          <w:lang w:eastAsia="zh-CN"/>
        </w:rPr>
        <w:t>身兼记者、编导、摄像、制作数职，</w:t>
      </w:r>
      <w:r>
        <w:rPr>
          <w:rFonts w:ascii="仿宋_GB2312" w:eastAsia="仿宋_GB2312"/>
          <w:sz w:val="32"/>
          <w:szCs w:val="32"/>
          <w:lang w:eastAsia="zh-CN"/>
        </w:rPr>
        <w:t>连续</w:t>
      </w:r>
      <w:r>
        <w:rPr>
          <w:rFonts w:hint="eastAsia" w:ascii="仿宋_GB2312" w:eastAsia="仿宋_GB2312"/>
          <w:sz w:val="32"/>
          <w:szCs w:val="32"/>
          <w:lang w:eastAsia="zh-CN"/>
        </w:rPr>
        <w:t>四年、10余次蹲点调研能源帮扶工作，“守得住过往 看得到未来”融媒体作品荣获全国报业优秀新闻案例。</w:t>
      </w:r>
    </w:p>
    <w:p w14:paraId="53DB0E75">
      <w:pPr>
        <w:kinsoku/>
        <w:spacing w:line="58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二、创新引领，全媒实践，做业务精湛的新闻工作者</w:t>
      </w:r>
    </w:p>
    <w:bookmarkEnd w:id="0"/>
    <w:p w14:paraId="395AA9CC">
      <w:pPr>
        <w:kinsoku/>
        <w:spacing w:line="588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面对“主力军全面挺进主战场”的时代召唤，王怡带领团队勇破舒适区，打造策、采、播、评、融的“一线车间”，锤炼团队“一专多能”过硬本领，</w:t>
      </w:r>
      <w:r>
        <w:rPr>
          <w:rFonts w:ascii="仿宋_GB2312" w:eastAsia="仿宋_GB2312"/>
          <w:sz w:val="32"/>
          <w:szCs w:val="32"/>
          <w:lang w:eastAsia="zh-CN"/>
        </w:rPr>
        <w:t>创作了一批有正能量、大流量的作品。</w:t>
      </w:r>
    </w:p>
    <w:p w14:paraId="44A22A4C">
      <w:pPr>
        <w:kinsoku/>
        <w:spacing w:line="588" w:lineRule="exact"/>
        <w:ind w:firstLine="643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她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坚持创意引领，打破行业传播壁垒</w:t>
      </w:r>
      <w:r>
        <w:rPr>
          <w:rFonts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在“一带一路”能源部长会等国际舆论场，她带领团队聚焦重要外嘉视频采访，巧用“外嘴”展现各方携手共建能源可持续未来的坚定信念。</w:t>
      </w:r>
      <w:r>
        <w:rPr>
          <w:rFonts w:ascii="仿宋_GB2312" w:eastAsia="仿宋_GB2312"/>
          <w:sz w:val="32"/>
          <w:szCs w:val="32"/>
          <w:lang w:eastAsia="zh-CN"/>
        </w:rPr>
        <w:t>上合组织能源部长会期间，</w:t>
      </w:r>
      <w:r>
        <w:rPr>
          <w:rFonts w:hint="eastAsia" w:ascii="仿宋_GB2312" w:eastAsia="仿宋_GB2312"/>
          <w:sz w:val="32"/>
          <w:szCs w:val="32"/>
          <w:lang w:eastAsia="zh-CN"/>
        </w:rPr>
        <w:t>团队创新轻量化表达</w:t>
      </w:r>
      <w:r>
        <w:rPr>
          <w:rFonts w:ascii="仿宋_GB2312" w:eastAsia="仿宋_GB2312"/>
          <w:sz w:val="32"/>
          <w:szCs w:val="32"/>
          <w:lang w:eastAsia="zh-CN"/>
        </w:rPr>
        <w:t>，推出</w:t>
      </w:r>
      <w:r>
        <w:rPr>
          <w:rFonts w:hint="eastAsia" w:ascii="仿宋_GB2312" w:eastAsia="仿宋_GB2312"/>
          <w:sz w:val="32"/>
          <w:szCs w:val="32"/>
          <w:lang w:eastAsia="zh-CN"/>
        </w:rPr>
        <w:t>《何以宁波》</w:t>
      </w:r>
      <w:r>
        <w:rPr>
          <w:rFonts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融媒产品，实现全网观看量超500万。在中能传媒“沿着总书记足迹·开年电力看经济”大型融媒报道中，深挖电力数据背后呈现出的活力与潜力，团队成员应用AI等创新技术，从能源电力视角唱响中国经济光明论，实现能源报道“破圈”传播。</w:t>
      </w:r>
    </w:p>
    <w:p w14:paraId="38324C45">
      <w:pPr>
        <w:kinsoku/>
        <w:spacing w:line="588" w:lineRule="exact"/>
        <w:ind w:firstLine="643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她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坚持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调查研究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，让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“生产车间”扎根基层</w:t>
      </w:r>
      <w:r>
        <w:rPr>
          <w:rFonts w:hint="eastAsia" w:ascii="仿宋_GB2312" w:eastAsia="仿宋_GB2312"/>
          <w:sz w:val="32"/>
          <w:szCs w:val="32"/>
          <w:lang w:eastAsia="zh-CN"/>
        </w:rPr>
        <w:t>。率队开展“贯彻落实能源安全新战略五周年调研行”，连续11天“日更”发布融媒产品，作品荣获第32届中国经济新闻大赛融合报道类一等奖</w:t>
      </w:r>
      <w:r>
        <w:rPr>
          <w:rFonts w:ascii="仿宋_GB2312" w:eastAsia="仿宋_GB2312"/>
          <w:sz w:val="32"/>
          <w:szCs w:val="32"/>
          <w:lang w:eastAsia="zh-CN"/>
        </w:rPr>
        <w:t>。在北京防汛抢险一线，</w:t>
      </w:r>
      <w:r>
        <w:rPr>
          <w:rFonts w:hint="eastAsia" w:ascii="仿宋_GB2312" w:eastAsia="仿宋_GB2312"/>
          <w:sz w:val="32"/>
          <w:szCs w:val="32"/>
          <w:lang w:eastAsia="zh-CN"/>
        </w:rPr>
        <w:t>她请缨出征，率队</w:t>
      </w:r>
      <w:r>
        <w:rPr>
          <w:rFonts w:ascii="仿宋_GB2312" w:eastAsia="仿宋_GB2312"/>
          <w:sz w:val="32"/>
          <w:szCs w:val="32"/>
          <w:lang w:eastAsia="zh-CN"/>
        </w:rPr>
        <w:t>克服恶劣环境深入现场，19篇</w:t>
      </w:r>
      <w:r>
        <w:rPr>
          <w:rFonts w:hint="eastAsia" w:ascii="仿宋_GB2312" w:eastAsia="仿宋_GB2312"/>
          <w:sz w:val="32"/>
          <w:szCs w:val="32"/>
          <w:lang w:eastAsia="zh-CN"/>
        </w:rPr>
        <w:t>“短视频+现场特写”</w:t>
      </w:r>
      <w:r>
        <w:rPr>
          <w:rFonts w:ascii="仿宋_GB2312" w:eastAsia="仿宋_GB2312"/>
          <w:sz w:val="32"/>
          <w:szCs w:val="32"/>
          <w:lang w:eastAsia="zh-CN"/>
        </w:rPr>
        <w:t>融媒作品全网阅读量达540万，真实记录</w:t>
      </w:r>
      <w:r>
        <w:rPr>
          <w:rFonts w:hint="eastAsia" w:ascii="仿宋_GB2312" w:eastAsia="仿宋_GB2312"/>
          <w:sz w:val="32"/>
          <w:szCs w:val="32"/>
          <w:lang w:eastAsia="zh-CN"/>
        </w:rPr>
        <w:t>“人民电业为人民”</w:t>
      </w:r>
      <w:r>
        <w:rPr>
          <w:rFonts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行业宗旨</w:t>
      </w:r>
      <w:r>
        <w:rPr>
          <w:rFonts w:ascii="仿宋_GB2312" w:eastAsia="仿宋_GB2312"/>
          <w:sz w:val="32"/>
          <w:szCs w:val="32"/>
          <w:lang w:eastAsia="zh-CN"/>
        </w:rPr>
        <w:t>。</w:t>
      </w:r>
    </w:p>
    <w:p w14:paraId="11AE08A7">
      <w:pPr>
        <w:kinsoku/>
        <w:spacing w:line="588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三、服务大局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ascii="黑体" w:hAnsi="黑体" w:eastAsia="黑体" w:cs="黑体"/>
          <w:sz w:val="32"/>
          <w:szCs w:val="32"/>
          <w:lang w:eastAsia="zh-CN"/>
        </w:rPr>
        <w:t>淬炼"四力"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ascii="黑体" w:hAnsi="黑体" w:eastAsia="黑体" w:cs="黑体"/>
          <w:sz w:val="32"/>
          <w:szCs w:val="32"/>
          <w:lang w:eastAsia="zh-CN"/>
        </w:rPr>
        <w:t>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不负时代的新闻工作者</w:t>
      </w:r>
    </w:p>
    <w:p w14:paraId="57DDF84F">
      <w:pPr>
        <w:kinsoku/>
        <w:spacing w:line="588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王怡始终坚信，优秀的行业记者既要胸怀国之大者、做好上情</w:t>
      </w:r>
      <w:r>
        <w:rPr>
          <w:rFonts w:hint="eastAsia" w:ascii="仿宋_GB2312" w:eastAsia="仿宋_GB2312"/>
          <w:sz w:val="32"/>
          <w:szCs w:val="32"/>
          <w:lang w:eastAsia="zh-CN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的“传播者”，也要脚踩田间泥土、当好上下互通的“连心桥”。她高效完成了多项重大政策发布、权威解读和国际传</w:t>
      </w:r>
      <w:r>
        <w:rPr>
          <w:rFonts w:ascii="仿宋_GB2312" w:eastAsia="仿宋_GB2312"/>
          <w:sz w:val="32"/>
          <w:szCs w:val="32"/>
          <w:lang w:eastAsia="zh-CN"/>
        </w:rPr>
        <w:t>播任务</w:t>
      </w:r>
      <w:r>
        <w:rPr>
          <w:rFonts w:hint="eastAsia" w:ascii="仿宋_GB2312" w:eastAsia="仿宋_GB2312"/>
          <w:sz w:val="32"/>
          <w:szCs w:val="32"/>
          <w:lang w:eastAsia="zh-CN"/>
        </w:rPr>
        <w:t>，创新策划“能源开新局·司局长访谈录”品牌专栏，全网阅读量累计超4500万。</w:t>
      </w:r>
    </w:p>
    <w:p w14:paraId="4F9C1577">
      <w:pPr>
        <w:kinsoku/>
        <w:spacing w:line="588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她深入基层捕捉行业发展前沿新情况新问题，策划推出“电动汽车充电基础设施现状调查”“高质量发展调研行·民企力量”“迎峰度夏能源保供新亮点·当电动汽车‘集中放电’”“走进湾区话信心”等融媒调研报道，在充分挖掘能源政策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地成效的同时，也及时将一线实践建议及时反馈政策决策者，打通信息传递“最后一公里”。相关报道被中央媒体转发，获国家能源主管部门批示肯定，为推动能源行业高质量发展贡献了</w:t>
      </w:r>
      <w:r>
        <w:rPr>
          <w:rFonts w:ascii="仿宋_GB2312" w:eastAsia="仿宋_GB2312"/>
          <w:sz w:val="32"/>
          <w:szCs w:val="32"/>
          <w:lang w:eastAsia="zh-CN"/>
        </w:rPr>
        <w:t>舆论</w:t>
      </w:r>
      <w:r>
        <w:rPr>
          <w:rFonts w:hint="eastAsia" w:ascii="仿宋_GB2312" w:eastAsia="仿宋_GB2312"/>
          <w:sz w:val="32"/>
          <w:szCs w:val="32"/>
          <w:lang w:eastAsia="zh-CN"/>
        </w:rPr>
        <w:t>力量</w:t>
      </w:r>
      <w:r>
        <w:rPr>
          <w:rFonts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DBC5D0-0425-479F-AE73-379D74220E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8154CCE-F1AB-4355-B5D6-E9FF15EEEEF4}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65A2F2-0CB8-42E1-B5BE-F9AA7510FF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1171B"/>
    <w:rsid w:val="000163DF"/>
    <w:rsid w:val="00022C19"/>
    <w:rsid w:val="00027012"/>
    <w:rsid w:val="00047161"/>
    <w:rsid w:val="00075E08"/>
    <w:rsid w:val="000A630D"/>
    <w:rsid w:val="000B6782"/>
    <w:rsid w:val="000C7FA6"/>
    <w:rsid w:val="000E03C5"/>
    <w:rsid w:val="000F1256"/>
    <w:rsid w:val="000F5806"/>
    <w:rsid w:val="00102755"/>
    <w:rsid w:val="001055F1"/>
    <w:rsid w:val="0010632F"/>
    <w:rsid w:val="00113569"/>
    <w:rsid w:val="00125F4E"/>
    <w:rsid w:val="0012673A"/>
    <w:rsid w:val="00130CC1"/>
    <w:rsid w:val="001353AA"/>
    <w:rsid w:val="0017730B"/>
    <w:rsid w:val="001C1DDF"/>
    <w:rsid w:val="001E34F8"/>
    <w:rsid w:val="001E7E20"/>
    <w:rsid w:val="001F500F"/>
    <w:rsid w:val="00203E51"/>
    <w:rsid w:val="002749C0"/>
    <w:rsid w:val="002B72A2"/>
    <w:rsid w:val="002C1ECB"/>
    <w:rsid w:val="002D35F5"/>
    <w:rsid w:val="002E7BC4"/>
    <w:rsid w:val="002E7C93"/>
    <w:rsid w:val="00302E9D"/>
    <w:rsid w:val="00313A21"/>
    <w:rsid w:val="0035374C"/>
    <w:rsid w:val="003538DC"/>
    <w:rsid w:val="00382769"/>
    <w:rsid w:val="00386BF4"/>
    <w:rsid w:val="00386D69"/>
    <w:rsid w:val="003C3AEF"/>
    <w:rsid w:val="003C7E29"/>
    <w:rsid w:val="003D2724"/>
    <w:rsid w:val="003E2FB3"/>
    <w:rsid w:val="003F2307"/>
    <w:rsid w:val="003F6606"/>
    <w:rsid w:val="003F74FE"/>
    <w:rsid w:val="00414836"/>
    <w:rsid w:val="0042222E"/>
    <w:rsid w:val="00435664"/>
    <w:rsid w:val="004834BA"/>
    <w:rsid w:val="004875F5"/>
    <w:rsid w:val="004954F9"/>
    <w:rsid w:val="004B5114"/>
    <w:rsid w:val="005400BD"/>
    <w:rsid w:val="005530C3"/>
    <w:rsid w:val="00556BC3"/>
    <w:rsid w:val="00574FB9"/>
    <w:rsid w:val="00583FC0"/>
    <w:rsid w:val="00585D10"/>
    <w:rsid w:val="005878D8"/>
    <w:rsid w:val="005D3BB2"/>
    <w:rsid w:val="005E1221"/>
    <w:rsid w:val="005F6195"/>
    <w:rsid w:val="00663D6C"/>
    <w:rsid w:val="00672945"/>
    <w:rsid w:val="006959F1"/>
    <w:rsid w:val="006A73A0"/>
    <w:rsid w:val="006A7E18"/>
    <w:rsid w:val="006B3BB6"/>
    <w:rsid w:val="006B6FA8"/>
    <w:rsid w:val="006C20CC"/>
    <w:rsid w:val="00704EC9"/>
    <w:rsid w:val="00711F9B"/>
    <w:rsid w:val="00727097"/>
    <w:rsid w:val="00736630"/>
    <w:rsid w:val="00745265"/>
    <w:rsid w:val="00746278"/>
    <w:rsid w:val="0076629D"/>
    <w:rsid w:val="00783518"/>
    <w:rsid w:val="007B57E3"/>
    <w:rsid w:val="007B58FB"/>
    <w:rsid w:val="007D06FD"/>
    <w:rsid w:val="0080106C"/>
    <w:rsid w:val="00836199"/>
    <w:rsid w:val="00861C82"/>
    <w:rsid w:val="00870D1C"/>
    <w:rsid w:val="00873AF0"/>
    <w:rsid w:val="008774E0"/>
    <w:rsid w:val="008B1734"/>
    <w:rsid w:val="008D0D36"/>
    <w:rsid w:val="00921B84"/>
    <w:rsid w:val="0093278D"/>
    <w:rsid w:val="00936431"/>
    <w:rsid w:val="00965BC4"/>
    <w:rsid w:val="009717E8"/>
    <w:rsid w:val="009B4A4B"/>
    <w:rsid w:val="009D1759"/>
    <w:rsid w:val="009D4E90"/>
    <w:rsid w:val="00A274C9"/>
    <w:rsid w:val="00A521C4"/>
    <w:rsid w:val="00A55712"/>
    <w:rsid w:val="00A72115"/>
    <w:rsid w:val="00A73A9C"/>
    <w:rsid w:val="00AA4EE0"/>
    <w:rsid w:val="00AC2CB9"/>
    <w:rsid w:val="00B17172"/>
    <w:rsid w:val="00B17C5C"/>
    <w:rsid w:val="00B32B6F"/>
    <w:rsid w:val="00B44990"/>
    <w:rsid w:val="00B51245"/>
    <w:rsid w:val="00B64EF7"/>
    <w:rsid w:val="00BA4C60"/>
    <w:rsid w:val="00BF0129"/>
    <w:rsid w:val="00BF02A1"/>
    <w:rsid w:val="00C06B36"/>
    <w:rsid w:val="00C16165"/>
    <w:rsid w:val="00C17A63"/>
    <w:rsid w:val="00C316AA"/>
    <w:rsid w:val="00C31E6E"/>
    <w:rsid w:val="00C5185D"/>
    <w:rsid w:val="00C56833"/>
    <w:rsid w:val="00C57490"/>
    <w:rsid w:val="00C9360F"/>
    <w:rsid w:val="00C95C9A"/>
    <w:rsid w:val="00CA04DB"/>
    <w:rsid w:val="00CA3B45"/>
    <w:rsid w:val="00CD37A4"/>
    <w:rsid w:val="00D03C36"/>
    <w:rsid w:val="00D10AC0"/>
    <w:rsid w:val="00D33AE2"/>
    <w:rsid w:val="00D651FC"/>
    <w:rsid w:val="00D671E5"/>
    <w:rsid w:val="00D76E8E"/>
    <w:rsid w:val="00D8025B"/>
    <w:rsid w:val="00D81E0A"/>
    <w:rsid w:val="00D932FA"/>
    <w:rsid w:val="00DA0B48"/>
    <w:rsid w:val="00DB23B1"/>
    <w:rsid w:val="00DC350B"/>
    <w:rsid w:val="00DD165F"/>
    <w:rsid w:val="00E263D7"/>
    <w:rsid w:val="00E4033F"/>
    <w:rsid w:val="00E67590"/>
    <w:rsid w:val="00E71553"/>
    <w:rsid w:val="00E769F2"/>
    <w:rsid w:val="00E82FE1"/>
    <w:rsid w:val="00EC2426"/>
    <w:rsid w:val="00EC4985"/>
    <w:rsid w:val="00ED7AD7"/>
    <w:rsid w:val="00EE2A98"/>
    <w:rsid w:val="00EE526A"/>
    <w:rsid w:val="00EF15E2"/>
    <w:rsid w:val="00EF33B3"/>
    <w:rsid w:val="00F2018D"/>
    <w:rsid w:val="00F34FA9"/>
    <w:rsid w:val="00F905E4"/>
    <w:rsid w:val="00F95572"/>
    <w:rsid w:val="00F95767"/>
    <w:rsid w:val="00FB3CF0"/>
    <w:rsid w:val="00FE671F"/>
    <w:rsid w:val="010A5176"/>
    <w:rsid w:val="0ABF0394"/>
    <w:rsid w:val="0EA5416F"/>
    <w:rsid w:val="151C7363"/>
    <w:rsid w:val="1683296D"/>
    <w:rsid w:val="2601171B"/>
    <w:rsid w:val="30B305EC"/>
    <w:rsid w:val="367B3A3D"/>
    <w:rsid w:val="3BF62A63"/>
    <w:rsid w:val="48AC0717"/>
    <w:rsid w:val="66211BF1"/>
    <w:rsid w:val="670E73F1"/>
    <w:rsid w:val="678E6299"/>
    <w:rsid w:val="6FEB0CCC"/>
    <w:rsid w:val="702719E2"/>
    <w:rsid w:val="75602356"/>
    <w:rsid w:val="7564619A"/>
    <w:rsid w:val="7D63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2">
    <w:name w:val="Revision"/>
    <w:hidden/>
    <w:unhideWhenUsed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C1F6-6997-4654-B117-79C3EA320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1448</Characters>
  <Lines>1</Lines>
  <Paragraphs>16</Paragraphs>
  <TotalTime>1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2025-09-13T04:31:00Z</dcterms:created>
  <dc:creator>王怡</dc:creator>
  <cp:lastModifiedBy>小特儿</cp:lastModifiedBy>
  <dcterms:modified xsi:type="dcterms:W3CDTF">2025-09-13T04:35:01Z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FA234267924F45F1A1456735FE8A4A42</vt:lpwstr>
  </property>
  <property fmtid="{D5CDD505-2E9C-101B-9397-08002B2CF9AE}" pid="4" name="KSOTemplateDocerSaveRecord">
    <vt:lpwstr>eyJoZGlkIjoiNmEwYjExZTYwMmRjODlmMjI3OWI5YmQ1MmUxNzFkYjMiLCJ1c2VySWQiOiI0Mjc4MTM4MDAifQ==</vt:lpwstr>
  </property>
</Properties>
</file>